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505AA" w14:textId="77777777" w:rsidR="00B363D1" w:rsidRDefault="00000000">
      <w:pPr>
        <w:jc w:val="center"/>
      </w:pPr>
      <w:r>
        <w:rPr>
          <w:rFonts w:ascii="Aptos Display" w:hAnsi="Aptos Display"/>
          <w:b/>
          <w:color w:val="184080"/>
          <w:sz w:val="44"/>
        </w:rPr>
        <w:t>GCSE Eduqas Route B RE</w:t>
      </w:r>
    </w:p>
    <w:p w14:paraId="6827026D" w14:textId="304598C7" w:rsidR="00B363D1" w:rsidRDefault="00F23C02">
      <w:pPr>
        <w:jc w:val="center"/>
      </w:pPr>
      <w:r>
        <w:rPr>
          <w:rFonts w:ascii="Aptos Display" w:hAnsi="Aptos Display"/>
          <w:b/>
          <w:sz w:val="52"/>
        </w:rPr>
        <w:t>Model</w:t>
      </w:r>
      <w:r w:rsidR="00000000">
        <w:rPr>
          <w:rFonts w:ascii="Aptos Display" w:hAnsi="Aptos Display"/>
          <w:b/>
          <w:sz w:val="52"/>
        </w:rPr>
        <w:t xml:space="preserve"> Answers </w:t>
      </w:r>
      <w:r>
        <w:rPr>
          <w:rFonts w:ascii="Aptos Display" w:hAnsi="Aptos Display"/>
          <w:b/>
          <w:sz w:val="52"/>
        </w:rPr>
        <w:t>Booklet</w:t>
      </w:r>
    </w:p>
    <w:p w14:paraId="604F9FDC" w14:textId="723778AD" w:rsidR="00B363D1" w:rsidRDefault="00000000" w:rsidP="00F23C02">
      <w:pPr>
        <w:jc w:val="center"/>
      </w:pPr>
      <w:r>
        <w:rPr>
          <w:i/>
          <w:color w:val="5A5A5A"/>
          <w:sz w:val="28"/>
        </w:rPr>
        <w:t>Component 1: Good &amp; Evil</w:t>
      </w:r>
    </w:p>
    <w:p w14:paraId="69B49E20" w14:textId="2BCBDAE1" w:rsidR="00B363D1" w:rsidRDefault="00B363D1">
      <w:pPr>
        <w:jc w:val="center"/>
      </w:pPr>
    </w:p>
    <w:p w14:paraId="51231E58" w14:textId="77BD357E" w:rsidR="00B363D1" w:rsidRDefault="00F23C02" w:rsidP="00F23C02">
      <w:pPr>
        <w:jc w:val="center"/>
      </w:pPr>
      <w:r w:rsidRPr="00F23C02">
        <w:drawing>
          <wp:inline distT="0" distB="0" distL="0" distR="0" wp14:anchorId="30BA1BB5" wp14:editId="32AF83E5">
            <wp:extent cx="4497238" cy="6745857"/>
            <wp:effectExtent l="0" t="0" r="0" b="0"/>
            <wp:docPr id="102488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83484" name=""/>
                    <pic:cNvPicPr/>
                  </pic:nvPicPr>
                  <pic:blipFill>
                    <a:blip r:embed="rId8"/>
                    <a:stretch>
                      <a:fillRect/>
                    </a:stretch>
                  </pic:blipFill>
                  <pic:spPr>
                    <a:xfrm>
                      <a:off x="0" y="0"/>
                      <a:ext cx="4542346" cy="6813519"/>
                    </a:xfrm>
                    <a:prstGeom prst="rect">
                      <a:avLst/>
                    </a:prstGeom>
                  </pic:spPr>
                </pic:pic>
              </a:graphicData>
            </a:graphic>
          </wp:inline>
        </w:drawing>
      </w:r>
      <w:r w:rsidR="00000000">
        <w:br w:type="page"/>
      </w:r>
    </w:p>
    <w:p w14:paraId="4B500550" w14:textId="77777777" w:rsidR="00B363D1" w:rsidRDefault="00000000">
      <w:pPr>
        <w:pStyle w:val="Heading1"/>
      </w:pPr>
      <w:r>
        <w:lastRenderedPageBreak/>
        <w:t>Topic 2.1: The Trinity</w:t>
      </w:r>
    </w:p>
    <w:p w14:paraId="57E8A4C1" w14:textId="77777777" w:rsidR="00B363D1" w:rsidRDefault="00000000">
      <w:pPr>
        <w:pStyle w:val="Heading2"/>
      </w:pPr>
      <w:r>
        <w:t>(b) Describe Catholic teaching on the Trinity [5]</w:t>
      </w:r>
    </w:p>
    <w:p w14:paraId="13056006" w14:textId="77777777" w:rsidR="00B363D1" w:rsidRDefault="00000000">
      <w:pPr>
        <w:ind w:firstLine="288"/>
      </w:pPr>
      <w:r>
        <w:t>Catholics believe in the Trinity, which means there is one God in three Persons: the Father, the Son and the Holy Spirit. Evidence for this can be found in the Nicene Creed, which states that Jesus is “consubstantial with the Father,” meaning that they are of the same divine substance. This shows that each Person of the Trinity is fully God, yet there are not three gods but one, making Christianity monotheistic.</w:t>
      </w:r>
    </w:p>
    <w:p w14:paraId="50418CD6" w14:textId="77777777" w:rsidR="00B363D1" w:rsidRDefault="00000000">
      <w:pPr>
        <w:ind w:firstLine="288"/>
      </w:pPr>
      <w:r>
        <w:t>Furthermore, Catholics teach that the Trinity is a mystery that cannot be fully understood by human reason. St Augustine used the analogy of love in De Trinitate, describing God as the lover, the beloved and the love between them. This shows that God is relational and that love has always existed within the Trinity, even before creation.</w:t>
      </w:r>
    </w:p>
    <w:p w14:paraId="7DC4D298" w14:textId="77777777" w:rsidR="00B363D1" w:rsidRDefault="00000000">
      <w:pPr>
        <w:pStyle w:val="Heading2"/>
      </w:pPr>
      <w:r>
        <w:t>(c) Explain Catholic and Jewish beliefs about the Trinity [8]</w:t>
      </w:r>
    </w:p>
    <w:p w14:paraId="02CFFDCB" w14:textId="77777777" w:rsidR="00B363D1" w:rsidRDefault="00000000">
      <w:pPr>
        <w:ind w:firstLine="288"/>
      </w:pPr>
      <w:r>
        <w:t>Catholics believe in the Trinity, which is one God in three Persons: Father, Son and Holy Spirit. Evidence for this can be found in the Great Commission, where Jesus commands his disciples to baptise “in the name of the Father, and of the Son and of the Holy Spirit,” as well as in Jesus’ baptism where all three Persons are present. This shows that the Trinity is rooted in the Bible and that each Person is distinct yet fully God, maintaining belief in one God.</w:t>
      </w:r>
    </w:p>
    <w:p w14:paraId="00480FDE" w14:textId="77777777" w:rsidR="00B363D1" w:rsidRDefault="00000000">
      <w:pPr>
        <w:ind w:firstLine="288"/>
      </w:pPr>
      <w:r>
        <w:t>Furthermore, Catholics believe that each Person of the Trinity has a different role. The Nicene Creed teaches that the Father is the creator, the Son brings salvation, and the Holy Spirit guides and inspires believers. This shows how God works in the world and explains how Jesus can be God without being the Father.</w:t>
      </w:r>
    </w:p>
    <w:p w14:paraId="67957730" w14:textId="77777777" w:rsidR="00B363D1" w:rsidRDefault="00000000">
      <w:pPr>
        <w:ind w:firstLine="288"/>
      </w:pPr>
      <w:r>
        <w:t>However, Jews reject the Trinity because they believe that God is absolutely one. Evidence for this is the Shema, which states “The Lord our God, the Lord is One.” This shows that Judaism is strictly monotheistic and does not accept the idea of God existing in three Persons.</w:t>
      </w:r>
    </w:p>
    <w:p w14:paraId="6C0A5E78" w14:textId="77777777" w:rsidR="00B363D1" w:rsidRDefault="00000000">
      <w:pPr>
        <w:ind w:firstLine="288"/>
      </w:pPr>
      <w:r>
        <w:t>Additionally, Jews believe that the Trinity risks idolatry. The Ten Commandments teach “You shall have no other gods before me,” and worshipping Jesus as God may be seen as worshipping another being. This shows that the Trinity conflicts with Jewish beliefs about the indivisible nature of God.</w:t>
      </w:r>
    </w:p>
    <w:p w14:paraId="64D72311" w14:textId="77777777" w:rsidR="00B363D1" w:rsidRDefault="00000000">
      <w:r>
        <w:br w:type="page"/>
      </w:r>
    </w:p>
    <w:p w14:paraId="2C693E96" w14:textId="77777777" w:rsidR="00B363D1" w:rsidRDefault="00000000">
      <w:pPr>
        <w:pStyle w:val="Heading1"/>
      </w:pPr>
      <w:r>
        <w:lastRenderedPageBreak/>
        <w:t>Topic 2.2: The Incarnation</w:t>
      </w:r>
    </w:p>
    <w:p w14:paraId="5C92BA30" w14:textId="77777777" w:rsidR="00B363D1" w:rsidRDefault="00000000">
      <w:pPr>
        <w:pStyle w:val="Heading2"/>
      </w:pPr>
      <w:r>
        <w:t>(c) Explain Catholic and Jewish beliefs about the Incarnation [8]</w:t>
      </w:r>
    </w:p>
    <w:p w14:paraId="03FD9809" w14:textId="77777777" w:rsidR="00B363D1" w:rsidRDefault="00000000">
      <w:pPr>
        <w:ind w:firstLine="288"/>
      </w:pPr>
      <w:r>
        <w:t>Catholics believe in the Incarnation, which means that God the Son, the second Person of the Trinity, became human in the person of Jesus. Evidence for this is found in the Nicene Creed, which states that Jesus “became incarnate of the Virgin Mary and was made man,” and in St Paul’s teaching that Jesus “emptied himself.” This shows that Jesus is both fully God and fully human and demonstrates God’s humility and love.</w:t>
      </w:r>
    </w:p>
    <w:p w14:paraId="32BE4785" w14:textId="77777777" w:rsidR="00B363D1" w:rsidRDefault="00000000">
      <w:pPr>
        <w:ind w:firstLine="288"/>
      </w:pPr>
      <w:r>
        <w:t>Furthermore, Catholics believe the Incarnation is clearly taught in the Bible. John’s Gospel states that “the Word became flesh,” linking Jesus directly to God’s creative power. This shows that Jesus is God in human form and confirms that the Incarnation is a central Christian belief.</w:t>
      </w:r>
    </w:p>
    <w:p w14:paraId="48CA8046" w14:textId="77777777" w:rsidR="00B363D1" w:rsidRDefault="00000000">
      <w:pPr>
        <w:ind w:firstLine="288"/>
      </w:pPr>
      <w:r>
        <w:t>However, Jews reject the Incarnation because they believe that God is one and cannot become human. Evidence for this is the Shema, which teaches that God is one and indivisible. This shows that the idea of God becoming human contradicts Jewish monotheism.</w:t>
      </w:r>
    </w:p>
    <w:p w14:paraId="1BA7D7CC" w14:textId="77777777" w:rsidR="00B363D1" w:rsidRDefault="00000000">
      <w:pPr>
        <w:ind w:firstLine="288"/>
      </w:pPr>
      <w:r>
        <w:t>Additionally, Jews reject the divinity of Jesus because of his crucifixion. In Deuteronomy it states that anyone “hung on a tree is cursed by God,” which refers to crucifixion. This suggests that Jesus was not divine, leading Jews to reject him as God or the Messiah.</w:t>
      </w:r>
    </w:p>
    <w:p w14:paraId="110E62D6" w14:textId="77777777" w:rsidR="00B363D1" w:rsidRDefault="00000000">
      <w:pPr>
        <w:pStyle w:val="Heading2"/>
      </w:pPr>
      <w:r>
        <w:t>(d) ‘Jesus was no more than a very good man.’ Discuss [15]</w:t>
      </w:r>
    </w:p>
    <w:p w14:paraId="6FF26848" w14:textId="77777777" w:rsidR="00B363D1" w:rsidRDefault="00000000">
      <w:pPr>
        <w:ind w:firstLine="288"/>
      </w:pPr>
      <w:r>
        <w:t>Catholics would disagree with the statement that Jesus was no more than a very good man because they believe he is the Incarnation of God. Evidence for this is found in the Nicene Creed, which states that Jesus “became incarnate of the Virgin Mary and was made man,” and in John’s Gospel which teaches that “the Word became flesh.” This shows that Jesus is the second Person of the Trinity and therefore fully divine as well as fully human. Consequently, he is more than just a good man because he is God in human form.</w:t>
      </w:r>
    </w:p>
    <w:p w14:paraId="4197895E" w14:textId="77777777" w:rsidR="00B363D1" w:rsidRDefault="00000000">
      <w:pPr>
        <w:ind w:firstLine="288"/>
      </w:pPr>
      <w:r>
        <w:t>Furthermore, Catholics believe Jesus demonstrated divine power through his actions. For example, Jesus performed miracles such as raising Lazarus from the dead and walking on water, and he forgave sins, which only God has the authority to do. This shows that Jesus possesses divine power and authority. Therefore, this supports the belief that he is God rather than simply a moral teacher.</w:t>
      </w:r>
    </w:p>
    <w:p w14:paraId="6D7DB4AF" w14:textId="77777777" w:rsidR="00B363D1" w:rsidRDefault="00000000">
      <w:pPr>
        <w:ind w:firstLine="288"/>
      </w:pPr>
      <w:r>
        <w:t>However, Jews would agree with the statement because they reject the idea that Jesus is God. Evidence for this is the Shema, which states that “The Lord our God, the Lord is One,” showing that God cannot become human. This suggests that Jesus cannot be divine and is instead only human. Consequently, this supports the view that Jesus was no more than a very good man.</w:t>
      </w:r>
    </w:p>
    <w:p w14:paraId="0A89A01A" w14:textId="77777777" w:rsidR="00B363D1" w:rsidRDefault="00000000">
      <w:pPr>
        <w:ind w:firstLine="288"/>
      </w:pPr>
      <w:r>
        <w:t>Additionally, Jews argue that Jesus’ crucifixion shows he was not from God. Deuteronomy teaches that anyone “hung on a tree is cursed by God,” which would apply to Jesus’ death on the cross. This suggests that Jesus was rejected by God rather than sent by Him. Therefore, this further supports the idea that Jesus was not divine.</w:t>
      </w:r>
    </w:p>
    <w:p w14:paraId="5CCFC8F4" w14:textId="77777777" w:rsidR="00B363D1" w:rsidRDefault="00000000">
      <w:pPr>
        <w:ind w:firstLine="288"/>
      </w:pPr>
      <w:r>
        <w:t>In conclusion, the strongest argument is that Jesus is more than a very good man because the evidence from the Bible and the Nicene Creed clearly teaches that he is God incarnate.</w:t>
      </w:r>
    </w:p>
    <w:p w14:paraId="2A5D2BBB" w14:textId="77777777" w:rsidR="00B363D1" w:rsidRDefault="00000000">
      <w:r>
        <w:br w:type="page"/>
      </w:r>
    </w:p>
    <w:p w14:paraId="53637EC6" w14:textId="77777777" w:rsidR="00B363D1" w:rsidRDefault="00000000">
      <w:pPr>
        <w:pStyle w:val="Heading1"/>
      </w:pPr>
      <w:r>
        <w:lastRenderedPageBreak/>
        <w:t>Topic 2.3: Origin of Evil</w:t>
      </w:r>
    </w:p>
    <w:p w14:paraId="2B03439A" w14:textId="77777777" w:rsidR="00B363D1" w:rsidRDefault="00000000">
      <w:pPr>
        <w:pStyle w:val="Heading2"/>
      </w:pPr>
      <w:r>
        <w:t>(b) Describe Moral and Natural Evil [5]</w:t>
      </w:r>
    </w:p>
    <w:p w14:paraId="37454456" w14:textId="77777777" w:rsidR="00B363D1" w:rsidRDefault="00000000">
      <w:pPr>
        <w:ind w:firstLine="288"/>
      </w:pPr>
      <w:r>
        <w:t>Moral evil is suffering that is caused by human actions, particularly through the misuse of free will. This is shown in the Genesis account of the Fall, where Adam and Eve disobey God by eating the forbidden fruit. This act introduced sin and suffering into the world and demonstrates that humans are responsible for much of the evil that exists because they freely choose to act against God’s will.</w:t>
      </w:r>
    </w:p>
    <w:p w14:paraId="775B6577" w14:textId="77777777" w:rsidR="00B363D1" w:rsidRDefault="00000000">
      <w:pPr>
        <w:ind w:firstLine="288"/>
      </w:pPr>
      <w:r>
        <w:t>Natural evil, however, refers to suffering caused by natural processes rather than human actions. Examples of this include earthquakes, disease and famine. This shows that natural evil is not directly caused by human free will, although some argue that events such as climate change blur the line between natural and moral evil.</w:t>
      </w:r>
    </w:p>
    <w:p w14:paraId="0850785A" w14:textId="77777777" w:rsidR="00B363D1" w:rsidRDefault="00000000">
      <w:pPr>
        <w:pStyle w:val="Heading2"/>
      </w:pPr>
      <w:r>
        <w:t>(b) Describe Catholic beliefs about Original Sin [5]</w:t>
      </w:r>
    </w:p>
    <w:p w14:paraId="1225BA63" w14:textId="77777777" w:rsidR="00B363D1" w:rsidRDefault="00000000">
      <w:pPr>
        <w:ind w:firstLine="288"/>
      </w:pPr>
      <w:r>
        <w:t>Catholics believe that Original Sin began with the Fall, when Adam and Eve disobeyed God in the Garden of Eden. According to Genesis, they ate from the Tree of Knowledge of Good and Evil, going against God’s command. This introduced sin, suffering and separation from God into the world, and as a result all humans inherit a fallen nature with a tendency to sin.</w:t>
      </w:r>
    </w:p>
    <w:p w14:paraId="4C6C2974" w14:textId="77777777" w:rsidR="00B363D1" w:rsidRDefault="00000000">
      <w:pPr>
        <w:ind w:firstLine="288"/>
      </w:pPr>
      <w:r>
        <w:t>Furthermore, Catholics teach that Original Sin is a privation of goodness, meaning it is the absence of good rather than something created by God. St Augustine taught that evil results from the misuse of free will and not from God’s creation. This shows that God remains good, and that Baptism removes Original Sin by restoring the relationship between humans and God.</w:t>
      </w:r>
    </w:p>
    <w:p w14:paraId="6C7F1789" w14:textId="77777777" w:rsidR="00B363D1" w:rsidRDefault="00000000">
      <w:pPr>
        <w:pStyle w:val="Heading2"/>
      </w:pPr>
      <w:r>
        <w:t>(c) Explain Catholic and Jewish beliefs about the origin of evil [8]</w:t>
      </w:r>
    </w:p>
    <w:p w14:paraId="62B6DF26" w14:textId="77777777" w:rsidR="00B363D1" w:rsidRDefault="00000000">
      <w:pPr>
        <w:ind w:firstLine="288"/>
      </w:pPr>
      <w:r>
        <w:t>Catholics believe that evil originates from the misuse of human free will. This is shown in the Genesis account of the Fall, where Adam and Eve disobey God and introduce sin into the world. This shows that moral evil is caused by human choices and that God gave free will so humans could genuinely love Him, even though it allows the possibility of evil.</w:t>
      </w:r>
    </w:p>
    <w:p w14:paraId="1C9BA2BA" w14:textId="77777777" w:rsidR="00B363D1" w:rsidRDefault="00000000">
      <w:pPr>
        <w:ind w:firstLine="288"/>
      </w:pPr>
      <w:r>
        <w:t>Furthermore, Catholics teach that evil is a privation of good. St Augustine argued in The Enchiridion that evil is not something created by God but is the absence of goodness. This shows that God remains omnibenevolent because He only created good, and evil results from humans turning away from Him.</w:t>
      </w:r>
    </w:p>
    <w:p w14:paraId="19BE7EF5" w14:textId="77777777" w:rsidR="00B363D1" w:rsidRDefault="00000000">
      <w:pPr>
        <w:ind w:firstLine="288"/>
      </w:pPr>
      <w:r>
        <w:t>In Judaism, evil is also understood as arising from free will, but it is explained through the concept of the yetzer ha-tov and yetzer ha-ra. Humans have both good and evil inclinations and must choose which to follow. This shows that individuals are responsible for their actions and must follow the Torah and mitzvot to choose good.</w:t>
      </w:r>
    </w:p>
    <w:p w14:paraId="3C19381F" w14:textId="77777777" w:rsidR="00B363D1" w:rsidRDefault="00000000">
      <w:pPr>
        <w:ind w:firstLine="288"/>
      </w:pPr>
      <w:r>
        <w:t>Additionally, Judaism rejects the idea of Original Sin. Humans are born morally neutral rather than sinful, meaning evil comes from individual choices rather than an inherited fallen nature. This emphasises personal responsibility and the importance of choosing to follow God’s commandments.</w:t>
      </w:r>
    </w:p>
    <w:p w14:paraId="2E8AE32A" w14:textId="77777777" w:rsidR="00B363D1" w:rsidRDefault="00000000">
      <w:pPr>
        <w:pStyle w:val="Heading2"/>
      </w:pPr>
      <w:r>
        <w:t>(d) ‘Evil proves that God does not exist.’ Discuss [15]</w:t>
      </w:r>
    </w:p>
    <w:p w14:paraId="21399D4C" w14:textId="77777777" w:rsidR="00B363D1" w:rsidRDefault="00000000">
      <w:pPr>
        <w:ind w:firstLine="288"/>
      </w:pPr>
      <w:r>
        <w:t xml:space="preserve">Some people would agree with the statement that evil proves God does not exist because the existence of suffering appears incompatible with an all-loving and all-powerful God. David Hume’s inconsistent triad argues that if God is omnipotent, He should be able to stop evil, and if He is </w:t>
      </w:r>
      <w:r>
        <w:lastRenderedPageBreak/>
        <w:t>omnibenevolent, He should want to stop evil. However, evil clearly exists in the world. This shows that it is difficult to believe that such a God exists, as suffering seems unnecessary and unjustifiable.</w:t>
      </w:r>
    </w:p>
    <w:p w14:paraId="3A543AAF" w14:textId="77777777" w:rsidR="00B363D1" w:rsidRDefault="00000000">
      <w:pPr>
        <w:ind w:firstLine="288"/>
      </w:pPr>
      <w:r>
        <w:t>Furthermore, the amount of suffering in the world strengthens this argument. J. L. Mackie argued that there is excessive suffering, such as the Holocaust, where millions of people were killed. This shows that suffering can be extreme and does not always lead to good outcomes, which challenges the idea of a loving God.</w:t>
      </w:r>
    </w:p>
    <w:p w14:paraId="4C5C2FC1" w14:textId="77777777" w:rsidR="00B363D1" w:rsidRDefault="00000000">
      <w:pPr>
        <w:ind w:firstLine="288"/>
      </w:pPr>
      <w:r>
        <w:t>However, Catholics would disagree with this statement because they believe evil can be explained through free will. God gave humans free will so they could choose to love Him genuinely, but this also allows them to choose evil. This shows that moral evil is caused by human actions rather than God, meaning God’s existence is not disproved by evil.</w:t>
      </w:r>
    </w:p>
    <w:p w14:paraId="07A0D356" w14:textId="77777777" w:rsidR="00B363D1" w:rsidRDefault="00000000">
      <w:pPr>
        <w:ind w:firstLine="288"/>
      </w:pPr>
      <w:r>
        <w:t>Additionally, some believers argue that suffering has a purpose. The soul-making theodicy suggests that suffering allows humans to develop virtues such as compassion and courage. This shows that evil can lead to moral and spiritual growth, meaning it does not necessarily disprove God’s existence.</w:t>
      </w:r>
    </w:p>
    <w:p w14:paraId="3FD84403" w14:textId="77777777" w:rsidR="00B363D1" w:rsidRDefault="00000000">
      <w:pPr>
        <w:ind w:firstLine="288"/>
      </w:pPr>
      <w:r>
        <w:t>In conclusion, the strongest argument is that evil does not prove God does not exist because explanations such as free will and soul-making provide reasonable justifications for why suffering exists.</w:t>
      </w:r>
    </w:p>
    <w:p w14:paraId="66B602A6" w14:textId="77777777" w:rsidR="00B363D1" w:rsidRDefault="00000000">
      <w:r>
        <w:br w:type="page"/>
      </w:r>
    </w:p>
    <w:p w14:paraId="6F909928" w14:textId="77777777" w:rsidR="00B363D1" w:rsidRDefault="00000000">
      <w:pPr>
        <w:pStyle w:val="Heading1"/>
      </w:pPr>
      <w:r>
        <w:lastRenderedPageBreak/>
        <w:t>Topic 2.4: God’s Goodness</w:t>
      </w:r>
    </w:p>
    <w:p w14:paraId="1950813B" w14:textId="77777777" w:rsidR="00B363D1" w:rsidRDefault="00000000">
      <w:pPr>
        <w:pStyle w:val="Heading2"/>
      </w:pPr>
      <w:r>
        <w:t>(c) Explain Catholic and Jewish beliefs about why God is good [8]</w:t>
      </w:r>
    </w:p>
    <w:p w14:paraId="407A64EA" w14:textId="77777777" w:rsidR="00B363D1" w:rsidRDefault="00000000">
      <w:pPr>
        <w:ind w:firstLine="288"/>
      </w:pPr>
      <w:r>
        <w:t>Catholics believe that God is good because He created the world good. In Genesis, creation is described as “good,” and humans are described as “very good” as they are made in the image of God. This shows that God’s goodness is reflected in creation and that evil is not part of His original design but instead results from human actions.</w:t>
      </w:r>
    </w:p>
    <w:p w14:paraId="327E2C7E" w14:textId="77777777" w:rsidR="00B363D1" w:rsidRDefault="00000000">
      <w:pPr>
        <w:ind w:firstLine="288"/>
      </w:pPr>
      <w:r>
        <w:t>Furthermore, Catholics believe God shows His goodness through Jesus. The Incarnation teaches that God became human in Jesus to save humanity from sin. This is shown through Jesus’ death on the cross, which demonstrates sacrificial love. This shows that God cares deeply about humanity and is willing to suffer for them, proving His goodness.</w:t>
      </w:r>
    </w:p>
    <w:p w14:paraId="2D7D9C31" w14:textId="77777777" w:rsidR="00B363D1" w:rsidRDefault="00000000">
      <w:pPr>
        <w:ind w:firstLine="288"/>
      </w:pPr>
      <w:r>
        <w:t>In Judaism, God is seen as good because He is just and provides moral guidance. The Torah contains mitzvot, such as the Ten Commandments, which guide people to live moral lives. This shows that God’s goodness is expressed through justice and care for human behaviour.</w:t>
      </w:r>
    </w:p>
    <w:p w14:paraId="46DDC30A" w14:textId="77777777" w:rsidR="00B363D1" w:rsidRDefault="00000000">
      <w:pPr>
        <w:ind w:firstLine="288"/>
      </w:pPr>
      <w:r>
        <w:t>Additionally, Jews believe God’s goodness is shown through the covenant. God’s covenant with Abraham and Moses demonstrates His faithfulness and commitment to His people, even when they fail. This shows that God is loving, reliable and always seeks to guide humanity.</w:t>
      </w:r>
    </w:p>
    <w:p w14:paraId="44903C29" w14:textId="77777777" w:rsidR="00B363D1" w:rsidRDefault="00000000">
      <w:pPr>
        <w:pStyle w:val="Heading2"/>
      </w:pPr>
      <w:r>
        <w:t>(d) ‘God cannot be good if suffering exists.’ Discuss [15]</w:t>
      </w:r>
    </w:p>
    <w:p w14:paraId="6C60CF74" w14:textId="77777777" w:rsidR="00B363D1" w:rsidRDefault="00000000">
      <w:pPr>
        <w:ind w:firstLine="288"/>
      </w:pPr>
      <w:r>
        <w:t>Some people would agree with the statement because suffering appears to contradict the idea of a loving God. The inconsistent triad suggests that if God is omnipotent and omnibenevolent, He would prevent suffering. However, since suffering exists, this challenges the belief that God is good. This shows that the presence of evil makes it difficult to believe in a perfectly loving God.</w:t>
      </w:r>
    </w:p>
    <w:p w14:paraId="590377D2" w14:textId="77777777" w:rsidR="00B363D1" w:rsidRDefault="00000000">
      <w:pPr>
        <w:ind w:firstLine="288"/>
      </w:pPr>
      <w:r>
        <w:t>Furthermore, examples of extreme suffering, such as natural disasters or the death of innocent people, suggest that suffering is unnecessary. This shows that if God were truly good, He would prevent such events from happening, which supports the argument that God cannot be good.</w:t>
      </w:r>
    </w:p>
    <w:p w14:paraId="751895AB" w14:textId="77777777" w:rsidR="00B363D1" w:rsidRDefault="00000000">
      <w:pPr>
        <w:ind w:firstLine="288"/>
      </w:pPr>
      <w:r>
        <w:t>However, Catholics would disagree because they believe suffering can have a purpose. Jesus’ suffering on the cross brought salvation to humanity, showing that suffering can lead to good outcomes. This demonstrates that suffering does not necessarily contradict God’s goodness but can be part of a greater plan.</w:t>
      </w:r>
    </w:p>
    <w:p w14:paraId="4B32ADEB" w14:textId="77777777" w:rsidR="00B363D1" w:rsidRDefault="00000000">
      <w:pPr>
        <w:ind w:firstLine="288"/>
      </w:pPr>
      <w:r>
        <w:t>Additionally, the free will defence argues that God allows suffering because He gave humans free will. Without free will, humans could not genuinely love God. This shows that suffering is a consequence of human freedom rather than a lack of God’s goodness.</w:t>
      </w:r>
    </w:p>
    <w:p w14:paraId="7246E051" w14:textId="77777777" w:rsidR="00B363D1" w:rsidRDefault="00000000">
      <w:pPr>
        <w:ind w:firstLine="288"/>
      </w:pPr>
      <w:r>
        <w:t>In conclusion, the strongest argument is that God can still be good because suffering can have a purpose and results from free will rather than God’s intentions.</w:t>
      </w:r>
    </w:p>
    <w:p w14:paraId="24187C5D" w14:textId="77777777" w:rsidR="00B363D1" w:rsidRDefault="00000000">
      <w:r>
        <w:br w:type="page"/>
      </w:r>
    </w:p>
    <w:p w14:paraId="5A67B5B4" w14:textId="77777777" w:rsidR="00B363D1" w:rsidRDefault="00000000">
      <w:pPr>
        <w:pStyle w:val="Heading1"/>
      </w:pPr>
      <w:r>
        <w:lastRenderedPageBreak/>
        <w:t>Topic 2.5: The Problem of Evil</w:t>
      </w:r>
    </w:p>
    <w:p w14:paraId="57B2A3E3" w14:textId="77777777" w:rsidR="00B363D1" w:rsidRDefault="00000000">
      <w:pPr>
        <w:pStyle w:val="Heading2"/>
      </w:pPr>
      <w:r>
        <w:t>(c) Explain how one might challenge the idea of God’s goodness [8]</w:t>
      </w:r>
    </w:p>
    <w:p w14:paraId="7B463213" w14:textId="77777777" w:rsidR="00B363D1" w:rsidRDefault="00000000">
      <w:pPr>
        <w:ind w:firstLine="288"/>
      </w:pPr>
      <w:r>
        <w:t>One way to challenge God’s goodness is through the problem of evil. David Hume presented this as the inconsistent triad, which argues that God cannot be omnipotent, omnibenevolent and allow evil to exist at the same time. This shows that the existence of suffering appears incompatible with a loving and all-powerful God.</w:t>
      </w:r>
    </w:p>
    <w:p w14:paraId="4EFBF159" w14:textId="77777777" w:rsidR="00B363D1" w:rsidRDefault="00000000">
      <w:pPr>
        <w:ind w:firstLine="288"/>
      </w:pPr>
      <w:r>
        <w:t>Furthermore, the amount of suffering in the world challenges God’s goodness. J. L. Mackie argued that there is excessive suffering, such as the Holocaust where millions were killed. This shows that suffering can seem unnecessary and difficult to justify if God is truly loving.</w:t>
      </w:r>
    </w:p>
    <w:p w14:paraId="3266B322" w14:textId="77777777" w:rsidR="00B363D1" w:rsidRDefault="00000000">
      <w:pPr>
        <w:ind w:firstLine="288"/>
      </w:pPr>
      <w:r>
        <w:t>Additionally, some argue that suffering is not necessary for moral development. While some suffering may lead to good outcomes, extreme suffering such as the death of a child appears pointless. This suggests that suffering cannot always be justified as part of God’s plan.</w:t>
      </w:r>
    </w:p>
    <w:p w14:paraId="28F2E3FD" w14:textId="77777777" w:rsidR="00B363D1" w:rsidRDefault="00000000">
      <w:pPr>
        <w:ind w:firstLine="288"/>
      </w:pPr>
      <w:r>
        <w:t>Finally, Mackie questioned why God could not create humans with free will who always choose good. This shows that if God is omnipotent, He should be able to prevent evil without removing free will, which challenges belief in His goodness.</w:t>
      </w:r>
    </w:p>
    <w:p w14:paraId="09212313" w14:textId="77777777" w:rsidR="00B363D1" w:rsidRDefault="00000000">
      <w:r>
        <w:br w:type="page"/>
      </w:r>
    </w:p>
    <w:p w14:paraId="574B524A" w14:textId="77777777" w:rsidR="00B363D1" w:rsidRDefault="00000000">
      <w:pPr>
        <w:pStyle w:val="Heading1"/>
      </w:pPr>
      <w:r>
        <w:lastRenderedPageBreak/>
        <w:t>Topic 2.6: Responses to the Problem of Evil</w:t>
      </w:r>
    </w:p>
    <w:p w14:paraId="7FA0B82C" w14:textId="77777777" w:rsidR="00B363D1" w:rsidRDefault="00000000">
      <w:pPr>
        <w:pStyle w:val="Heading2"/>
      </w:pPr>
      <w:r>
        <w:t>(c) Explain how believers respond to the problem of evil [8]</w:t>
      </w:r>
    </w:p>
    <w:p w14:paraId="53C66146" w14:textId="77777777" w:rsidR="00B363D1" w:rsidRDefault="00000000">
      <w:pPr>
        <w:ind w:firstLine="288"/>
      </w:pPr>
      <w:r>
        <w:t>One response to the problem of evil is the free will defence. Christians and Jews believe that God gave humans free will so they could choose to love Him genuinely. However, this also allows humans to choose evil. This shows that moral evil is caused by humans rather than God, meaning God can still be good.</w:t>
      </w:r>
    </w:p>
    <w:p w14:paraId="7C8EACD8" w14:textId="77777777" w:rsidR="00B363D1" w:rsidRDefault="00000000">
      <w:pPr>
        <w:ind w:firstLine="288"/>
      </w:pPr>
      <w:r>
        <w:t>Another response is the soul-making theodicy, developed by St Irenaeus and John Hick. This teaches that suffering helps humans grow morally and spiritually by developing virtues such as compassion and courage. This shows that suffering can have a purpose and is not meaningless.</w:t>
      </w:r>
    </w:p>
    <w:p w14:paraId="0889C253" w14:textId="77777777" w:rsidR="00B363D1" w:rsidRDefault="00000000">
      <w:pPr>
        <w:ind w:firstLine="288"/>
      </w:pPr>
      <w:r>
        <w:t>Furthermore, Christians believe that God understands suffering through the Incarnation. In Salvifici Doloris, John Paul II teaches that suffering has meaning through Jesus’ suffering on the cross. This shows that God is not distant from suffering but shares in it, giving it redemptive value.</w:t>
      </w:r>
    </w:p>
    <w:p w14:paraId="27F09430" w14:textId="77777777" w:rsidR="00B363D1" w:rsidRDefault="00000000">
      <w:pPr>
        <w:ind w:firstLine="288"/>
      </w:pPr>
      <w:r>
        <w:t>Finally, St Augustine’s teaching that evil is a privation of good is also used as a response. This shows that God did not create evil, and therefore His goodness is not undermined by its existence.</w:t>
      </w:r>
    </w:p>
    <w:p w14:paraId="5371CB74" w14:textId="77777777" w:rsidR="00B363D1" w:rsidRDefault="00000000">
      <w:pPr>
        <w:pStyle w:val="Heading2"/>
      </w:pPr>
      <w:r>
        <w:t>(c) Explain Catholic and Jewish responses to suffering [8]</w:t>
      </w:r>
    </w:p>
    <w:p w14:paraId="4F970F0F" w14:textId="77777777" w:rsidR="00B363D1" w:rsidRDefault="00000000">
      <w:pPr>
        <w:ind w:firstLine="288"/>
      </w:pPr>
      <w:r>
        <w:t>Catholics take an ambivalent view of suffering, meaning they believe it should be reduced but can also have value. Jesus’ teaching to “love your neighbour” encourages reducing suffering through charity, while Salvifici Doloris teaches that suffering can bring people closer to Christ. This shows that suffering does not disprove God’s goodness.</w:t>
      </w:r>
    </w:p>
    <w:p w14:paraId="71299E32" w14:textId="77777777" w:rsidR="00B363D1" w:rsidRDefault="00000000">
      <w:pPr>
        <w:ind w:firstLine="288"/>
      </w:pPr>
      <w:r>
        <w:t>Furthermore, Catholics believe suffering can have redemptive value. Jesus’ suffering on the cross brought salvation, and believers may unite their suffering with Christ. This shows that suffering can have a purpose beyond pain.</w:t>
      </w:r>
    </w:p>
    <w:p w14:paraId="64A6C5A5" w14:textId="77777777" w:rsidR="00B363D1" w:rsidRDefault="00000000">
      <w:pPr>
        <w:ind w:firstLine="288"/>
      </w:pPr>
      <w:r>
        <w:t>In Judaism, suffering may be seen as a test from God. The story of Job shows a man who remains faithful despite suffering. This shows that suffering can test and strengthen faith.</w:t>
      </w:r>
    </w:p>
    <w:p w14:paraId="6CF930EB" w14:textId="77777777" w:rsidR="00B363D1" w:rsidRDefault="00000000">
      <w:pPr>
        <w:ind w:firstLine="288"/>
      </w:pPr>
      <w:r>
        <w:t>Additionally, Jews may see suffering as linked to God’s justice. For example, the Ten Plagues were a punishment for Pharaoh’s actions. This shows that suffering can be a consequence of wrongdoing and still be compatible with belief in a just and good God.</w:t>
      </w:r>
    </w:p>
    <w:p w14:paraId="2ED68961" w14:textId="77777777" w:rsidR="00B363D1" w:rsidRDefault="00000000">
      <w:pPr>
        <w:pStyle w:val="Heading2"/>
      </w:pPr>
      <w:r>
        <w:t>(d) ‘Suffering is always evil.’ Discuss [15]</w:t>
      </w:r>
    </w:p>
    <w:p w14:paraId="77611830" w14:textId="77777777" w:rsidR="00B363D1" w:rsidRDefault="00000000">
      <w:pPr>
        <w:ind w:firstLine="288"/>
      </w:pPr>
      <w:r>
        <w:t>Some people would agree that suffering is always evil because it causes pain and harm. The problem of evil suggests that suffering is incompatible with a loving God, and examples such as the Holocaust show that suffering can be extreme and unjustifiable. This shows that suffering often leads to negative outcomes and appears meaningless.</w:t>
      </w:r>
    </w:p>
    <w:p w14:paraId="62E9F45A" w14:textId="77777777" w:rsidR="00B363D1" w:rsidRDefault="00000000">
      <w:pPr>
        <w:ind w:firstLine="288"/>
      </w:pPr>
      <w:r>
        <w:t>Furthermore, philosophers such as J. L. Mackie argue that there is excessive suffering in the world. This suggests that suffering goes beyond what is necessary and cannot be justified as part of a greater plan. Therefore, this supports the view that suffering is always evil.</w:t>
      </w:r>
    </w:p>
    <w:p w14:paraId="445017C2" w14:textId="77777777" w:rsidR="00B363D1" w:rsidRDefault="00000000">
      <w:pPr>
        <w:ind w:firstLine="288"/>
      </w:pPr>
      <w:r>
        <w:t>However, Catholics would disagree because they believe suffering can have value. Jesus’ suffering on the cross brought salvation, showing that suffering can lead to good outcomes. This demonstrates that suffering is not always evil.</w:t>
      </w:r>
    </w:p>
    <w:p w14:paraId="4FAC3901" w14:textId="77777777" w:rsidR="00B363D1" w:rsidRDefault="00000000">
      <w:pPr>
        <w:ind w:firstLine="288"/>
      </w:pPr>
      <w:r>
        <w:lastRenderedPageBreak/>
        <w:t>Additionally, the soul-making theodicy teaches that suffering helps people develop virtues such as compassion and courage. This shows that suffering can lead to moral growth and therefore is not always negative.</w:t>
      </w:r>
    </w:p>
    <w:p w14:paraId="1D13B8CD" w14:textId="77777777" w:rsidR="00B363D1" w:rsidRDefault="00000000">
      <w:pPr>
        <w:ind w:firstLine="288"/>
      </w:pPr>
      <w:r>
        <w:t>In conclusion, the strongest argument is that suffering is not always evil because it can lead to positive outcomes such as moral development and spiritual growth.</w:t>
      </w:r>
    </w:p>
    <w:p w14:paraId="18A5575C" w14:textId="77777777" w:rsidR="00B363D1" w:rsidRDefault="00000000">
      <w:r>
        <w:br w:type="page"/>
      </w:r>
    </w:p>
    <w:p w14:paraId="1A151175" w14:textId="77777777" w:rsidR="00B363D1" w:rsidRDefault="00000000">
      <w:pPr>
        <w:pStyle w:val="Heading1"/>
      </w:pPr>
      <w:r>
        <w:lastRenderedPageBreak/>
        <w:t>Topic 2.7: Jesus as a Moral Authority</w:t>
      </w:r>
    </w:p>
    <w:p w14:paraId="354B6F59" w14:textId="77777777" w:rsidR="00B363D1" w:rsidRDefault="00000000">
      <w:pPr>
        <w:pStyle w:val="Heading2"/>
      </w:pPr>
      <w:r>
        <w:t>(b) Describe Jesus’ teachings in the Sermon on the Mount [5]</w:t>
      </w:r>
    </w:p>
    <w:p w14:paraId="29FB8BDD" w14:textId="77777777" w:rsidR="00B363D1" w:rsidRDefault="00000000">
      <w:pPr>
        <w:ind w:firstLine="288"/>
      </w:pPr>
      <w:r>
        <w:t>Jesus taught the Beatitudes in the Sermon on the Mount, which describe how to live a blessed life. For example, “Blessed are the peacemakers” teaches the importance of peace and reconciliation. This shows that Jesus promoted virtues such as humility, mercy and justice.</w:t>
      </w:r>
    </w:p>
    <w:p w14:paraId="323171A8" w14:textId="77777777" w:rsidR="00B363D1" w:rsidRDefault="00000000">
      <w:pPr>
        <w:ind w:firstLine="288"/>
      </w:pPr>
      <w:r>
        <w:t>Furthermore, Jesus emphasised that true morality comes from within. He taught that it is not enough to avoid actions like murder, but even anger can be wrong. This shows that morality is about intentions as well as actions, encouraging believers to develop a pure heart.</w:t>
      </w:r>
    </w:p>
    <w:p w14:paraId="2DE201BD" w14:textId="77777777" w:rsidR="00B363D1" w:rsidRDefault="00000000">
      <w:pPr>
        <w:pStyle w:val="Heading2"/>
      </w:pPr>
      <w:r>
        <w:t>(c) Explain whether Jesus is the source of moral authority [8]</w:t>
      </w:r>
    </w:p>
    <w:p w14:paraId="526982FB" w14:textId="77777777" w:rsidR="00B363D1" w:rsidRDefault="00000000">
      <w:pPr>
        <w:ind w:firstLine="288"/>
      </w:pPr>
      <w:r>
        <w:t>Catholics believe Jesus is the ultimate source of moral authority because He is God incarnate. John’s Gospel describes Jesus as “the Way, the Truth and the Life,” showing that His teachings have divine authority. This means Catholics follow Jesus as the ultimate guide for moral decision-making.</w:t>
      </w:r>
    </w:p>
    <w:p w14:paraId="34D2B06D" w14:textId="77777777" w:rsidR="00B363D1" w:rsidRDefault="00000000">
      <w:pPr>
        <w:ind w:firstLine="288"/>
      </w:pPr>
      <w:r>
        <w:t>Furthermore, Jesus is seen as a perfect role model. His teaching to “love your neighbour” and his sacrificial death demonstrate agape love. This shows that Catholics should follow His example in their own moral choices.</w:t>
      </w:r>
    </w:p>
    <w:p w14:paraId="11C705E4" w14:textId="77777777" w:rsidR="00B363D1" w:rsidRDefault="00000000">
      <w:pPr>
        <w:ind w:firstLine="288"/>
      </w:pPr>
      <w:r>
        <w:t>However, Jews do not accept Jesus as a source of moral authority. Instead, they believe authority comes from the Torah, which contains God’s laws. This shows that Jews prioritise the commandments over the teachings of Jesus.</w:t>
      </w:r>
    </w:p>
    <w:p w14:paraId="1B39A976" w14:textId="77777777" w:rsidR="00B363D1" w:rsidRDefault="00000000">
      <w:pPr>
        <w:ind w:firstLine="288"/>
      </w:pPr>
      <w:r>
        <w:t>Additionally, Jews may reject Jesus’ authority because of his crucifixion. The Torah teaches that someone “hung on a tree is cursed,” suggesting Jesus was not approved by God. This supports the view that he is not a reliable moral authority.</w:t>
      </w:r>
    </w:p>
    <w:p w14:paraId="0E26DF19" w14:textId="77777777" w:rsidR="00B363D1" w:rsidRDefault="00000000">
      <w:pPr>
        <w:pStyle w:val="Heading2"/>
      </w:pPr>
      <w:r>
        <w:t>(d) ‘Jesus is the most important source of moral authority.’ Discuss [15]</w:t>
      </w:r>
    </w:p>
    <w:p w14:paraId="044983A6" w14:textId="77777777" w:rsidR="00B363D1" w:rsidRDefault="00000000">
      <w:pPr>
        <w:ind w:firstLine="288"/>
      </w:pPr>
      <w:r>
        <w:t>Some Christians would agree with this statement because they believe Jesus is God incarnate. As God, His teachings have ultimate authority. For example, Jesus taught “love your neighbour as yourself,” which guides Christian moral behaviour. This shows that His teachings are central to Christian ethics.</w:t>
      </w:r>
    </w:p>
    <w:p w14:paraId="134C2850" w14:textId="77777777" w:rsidR="00B363D1" w:rsidRDefault="00000000">
      <w:pPr>
        <w:ind w:firstLine="288"/>
      </w:pPr>
      <w:r>
        <w:t>Furthermore, Jesus provides a perfect example of how to live. His actions, such as showing forgiveness and compassion, demonstrate agape love. This shows that following Jesus helps believers make moral decisions.</w:t>
      </w:r>
    </w:p>
    <w:p w14:paraId="6BB33098" w14:textId="77777777" w:rsidR="00B363D1" w:rsidRDefault="00000000">
      <w:pPr>
        <w:ind w:firstLine="288"/>
      </w:pPr>
      <w:r>
        <w:t>However, others may disagree because they believe other sources of authority are more important. For example, some Christians may prioritise the Church or the Bible as sources of moral guidance. This shows that moral authority does not come solely from Jesus’ teachings.</w:t>
      </w:r>
    </w:p>
    <w:p w14:paraId="545C2583" w14:textId="77777777" w:rsidR="00B363D1" w:rsidRDefault="00000000">
      <w:pPr>
        <w:ind w:firstLine="288"/>
      </w:pPr>
      <w:r>
        <w:t>Additionally, Jews reject Jesus as a source of moral authority and instead follow the Torah and mitzvot. This shows that moral authority can come from God’s law rather than Jesus.</w:t>
      </w:r>
    </w:p>
    <w:p w14:paraId="6E17FAD0" w14:textId="77777777" w:rsidR="00B363D1" w:rsidRDefault="00000000">
      <w:pPr>
        <w:ind w:firstLine="288"/>
      </w:pPr>
      <w:r>
        <w:t>In conclusion, the strongest argument is that Jesus is the most important source of moral authority for Christians because His teachings are believed to come directly from God.</w:t>
      </w:r>
    </w:p>
    <w:p w14:paraId="28FDF0CE" w14:textId="77777777" w:rsidR="00B363D1" w:rsidRDefault="00000000">
      <w:r>
        <w:br w:type="page"/>
      </w:r>
    </w:p>
    <w:p w14:paraId="310BD040" w14:textId="77777777" w:rsidR="00B363D1" w:rsidRDefault="00000000">
      <w:pPr>
        <w:pStyle w:val="Heading1"/>
      </w:pPr>
      <w:r>
        <w:lastRenderedPageBreak/>
        <w:t>Topic 2.8: Natural Law &amp; Virtue</w:t>
      </w:r>
    </w:p>
    <w:p w14:paraId="2D40F0AE" w14:textId="77777777" w:rsidR="00B363D1" w:rsidRDefault="00000000">
      <w:pPr>
        <w:pStyle w:val="Heading2"/>
      </w:pPr>
      <w:r>
        <w:t>(b) Describe two features of Natural Law [5]</w:t>
      </w:r>
    </w:p>
    <w:p w14:paraId="2F5E1D5A" w14:textId="77777777" w:rsidR="00B363D1" w:rsidRDefault="00000000">
      <w:pPr>
        <w:ind w:firstLine="288"/>
      </w:pPr>
      <w:r>
        <w:t>One feature of Natural Law is that it is based on reason and human nature. St Thomas Aquinas taught that humans can use reason to understand God’s moral law, including the primary precepts such as preserving life and worshipping God. This shows that morality is built into human nature.</w:t>
      </w:r>
    </w:p>
    <w:p w14:paraId="4898CCE1" w14:textId="77777777" w:rsidR="00B363D1" w:rsidRDefault="00000000">
      <w:pPr>
        <w:ind w:firstLine="288"/>
      </w:pPr>
      <w:r>
        <w:t>Another feature is the use of secondary precepts. These apply general principles to specific situations, such as “do not steal” coming from the need to maintain an ordered society. This shows how Natural Law guides practical moral decisions.</w:t>
      </w:r>
    </w:p>
    <w:p w14:paraId="28F89CA5" w14:textId="77777777" w:rsidR="00B363D1" w:rsidRDefault="00000000">
      <w:pPr>
        <w:pStyle w:val="Heading2"/>
      </w:pPr>
      <w:r>
        <w:t>(c) Explain beliefs about conscience [8]</w:t>
      </w:r>
    </w:p>
    <w:p w14:paraId="649E35AA" w14:textId="77777777" w:rsidR="00B363D1" w:rsidRDefault="00000000">
      <w:pPr>
        <w:ind w:firstLine="288"/>
      </w:pPr>
      <w:r>
        <w:t>Catholics believe that conscience is a God-given ability to know right and wrong. St Thomas Aquinas taught that conscience is an “inner voice” guiding humans to do good and avoid evil, and St Paul described moral law as being “written on the heart.” This shows that conscience is universal.</w:t>
      </w:r>
    </w:p>
    <w:p w14:paraId="247D9ECA" w14:textId="77777777" w:rsidR="00B363D1" w:rsidRDefault="00000000">
      <w:pPr>
        <w:ind w:firstLine="288"/>
      </w:pPr>
      <w:r>
        <w:t>Furthermore, Catholics believe conscience must be informed. The Catechism teaches that conscience should be guided by Church teachings. This shows that individuals must educate their conscience to make correct moral decisions.</w:t>
      </w:r>
    </w:p>
    <w:p w14:paraId="024171AB" w14:textId="77777777" w:rsidR="00B363D1" w:rsidRDefault="00000000">
      <w:pPr>
        <w:ind w:firstLine="288"/>
      </w:pPr>
      <w:r>
        <w:t>In Judaism, conscience has less authority than the Law. Moral guidance comes primarily from the Torah and mitzvot. This shows that Jews rely on divine commandments rather than personal judgement.</w:t>
      </w:r>
    </w:p>
    <w:p w14:paraId="23B26F23" w14:textId="77777777" w:rsidR="00B363D1" w:rsidRDefault="00000000">
      <w:pPr>
        <w:ind w:firstLine="288"/>
      </w:pPr>
      <w:r>
        <w:t>Additionally, Jews believe moral decisions involve free will. The yetzer ha-tov and yetzer ha-ra influence choices, meaning individuals must actively choose to follow God’s law. This emphasises personal responsibility.</w:t>
      </w:r>
    </w:p>
    <w:p w14:paraId="0F5E462C" w14:textId="77777777" w:rsidR="00B363D1" w:rsidRDefault="00000000">
      <w:pPr>
        <w:pStyle w:val="Heading2"/>
      </w:pPr>
      <w:r>
        <w:t>(d) ‘Natural Law is the best way to make moral decisions.’ Discuss [15]</w:t>
      </w:r>
    </w:p>
    <w:p w14:paraId="2EB6AFCC" w14:textId="77777777" w:rsidR="00B363D1" w:rsidRDefault="00000000">
      <w:pPr>
        <w:ind w:firstLine="288"/>
      </w:pPr>
      <w:r>
        <w:t>Some Catholics would agree because Natural Law is based on reason and human nature. St Thomas Aquinas taught that humans can use reason to understand God’s law, which makes moral decision-making clear and universal. This shows that Natural Law provides a reliable guide for behaviour.</w:t>
      </w:r>
    </w:p>
    <w:p w14:paraId="3182E639" w14:textId="77777777" w:rsidR="00B363D1" w:rsidRDefault="00000000">
      <w:pPr>
        <w:ind w:firstLine="288"/>
      </w:pPr>
      <w:r>
        <w:t>Furthermore, Natural Law promotes objective moral rules, such as preserving life and living in an ordered society. This shows that it provides consistent guidance that does not change based on personal opinion.</w:t>
      </w:r>
    </w:p>
    <w:p w14:paraId="05C6ECA1" w14:textId="77777777" w:rsidR="00B363D1" w:rsidRDefault="00000000">
      <w:pPr>
        <w:ind w:firstLine="288"/>
      </w:pPr>
      <w:r>
        <w:t>However, others may disagree because Natural Law can be too rigid. It does not always consider individual circumstances, which can make it difficult to apply in complex situations. This shows that it may not always lead to the most compassionate decisions.</w:t>
      </w:r>
    </w:p>
    <w:p w14:paraId="3B70A0C0" w14:textId="77777777" w:rsidR="00B363D1" w:rsidRDefault="00000000">
      <w:pPr>
        <w:ind w:firstLine="288"/>
      </w:pPr>
      <w:r>
        <w:t>Additionally, some may prefer conscience as a guide for moral decisions. Conscience allows individuals to consider their own situation and intentions. This shows that moral decision-making may require flexibility rather than strict rules.</w:t>
      </w:r>
    </w:p>
    <w:p w14:paraId="6AD3AB6E" w14:textId="77777777" w:rsidR="00B363D1" w:rsidRDefault="00000000">
      <w:pPr>
        <w:ind w:firstLine="288"/>
      </w:pPr>
      <w:r>
        <w:t>In conclusion, the strongest argument is that Natural Law is useful but not always the best method, as it can lack flexibility in complex situations.</w:t>
      </w:r>
    </w:p>
    <w:p w14:paraId="55649851" w14:textId="77777777" w:rsidR="00B363D1" w:rsidRDefault="00000000">
      <w:r>
        <w:br w:type="page"/>
      </w:r>
    </w:p>
    <w:p w14:paraId="0F3430EC" w14:textId="77777777" w:rsidR="00B363D1" w:rsidRDefault="00000000">
      <w:pPr>
        <w:pStyle w:val="Heading1"/>
      </w:pPr>
      <w:r>
        <w:lastRenderedPageBreak/>
        <w:t>Topic 2.9: Catholic Sculptures and Statues</w:t>
      </w:r>
    </w:p>
    <w:p w14:paraId="60458AE0" w14:textId="77777777" w:rsidR="00B363D1" w:rsidRDefault="00000000">
      <w:pPr>
        <w:pStyle w:val="Heading2"/>
      </w:pPr>
      <w:r>
        <w:t>(c) Explain views on statues in worship [8]</w:t>
      </w:r>
    </w:p>
    <w:p w14:paraId="66ED959B" w14:textId="77777777" w:rsidR="00B363D1" w:rsidRDefault="00000000">
      <w:pPr>
        <w:ind w:firstLine="288"/>
      </w:pPr>
      <w:r>
        <w:t>Catholics believe statues are aids to worship rather than idols. Pope Gregory the Great taught that images help people understand Bible stories, and practices such as the Stations of the Cross help believers reflect on Jesus’ suffering. This shows statues support prayer and understanding.</w:t>
      </w:r>
    </w:p>
    <w:p w14:paraId="43913A2B" w14:textId="77777777" w:rsidR="00B363D1" w:rsidRDefault="00000000">
      <w:pPr>
        <w:ind w:firstLine="288"/>
      </w:pPr>
      <w:r>
        <w:t>Furthermore, Catholics justify statues through the Incarnation. Since God became visible in Jesus, it is acceptable to represent Him in physical form. This shows that images are consistent with Christian belief.</w:t>
      </w:r>
    </w:p>
    <w:p w14:paraId="35715BD0" w14:textId="77777777" w:rsidR="00B363D1" w:rsidRDefault="00000000">
      <w:pPr>
        <w:ind w:firstLine="288"/>
      </w:pPr>
      <w:r>
        <w:t>However, Jews reject statues as idolatry. The Ten Commandments forbid “graven images,” showing that creating images of God is wrong. This reflects strict monotheism.</w:t>
      </w:r>
    </w:p>
    <w:p w14:paraId="58DC0C62" w14:textId="77777777" w:rsidR="00B363D1" w:rsidRDefault="00000000">
      <w:pPr>
        <w:ind w:firstLine="288"/>
      </w:pPr>
      <w:r>
        <w:t>Additionally, Jews believe God cannot be represented physically. God is transcendent and beyond human form, meaning images may distort His nature. This shows why statues are not used in Jewish worship.</w:t>
      </w:r>
    </w:p>
    <w:p w14:paraId="0CD3F2EE" w14:textId="77777777" w:rsidR="00B363D1" w:rsidRDefault="00000000">
      <w:pPr>
        <w:pStyle w:val="Heading2"/>
      </w:pPr>
      <w:r>
        <w:t>(d) ‘Statues should not be used in worship.’ Discuss [15]</w:t>
      </w:r>
    </w:p>
    <w:p w14:paraId="3A1B5A72" w14:textId="77777777" w:rsidR="00B363D1" w:rsidRDefault="00000000">
      <w:pPr>
        <w:ind w:firstLine="288"/>
      </w:pPr>
      <w:r>
        <w:t>Some people would agree with this statement because they believe statues can lead to idolatry. The Ten Commandments forbid the use of “graven images,” showing that worship should be directed only to God. This suggests that statues may distract from true worship.</w:t>
      </w:r>
    </w:p>
    <w:p w14:paraId="466993EA" w14:textId="77777777" w:rsidR="00B363D1" w:rsidRDefault="00000000">
      <w:pPr>
        <w:ind w:firstLine="288"/>
      </w:pPr>
      <w:r>
        <w:t>Furthermore, Jews believe God is transcendent and cannot be represented physically. This shows that creating images of God may limit or distort His nature.</w:t>
      </w:r>
    </w:p>
    <w:p w14:paraId="5B5C634E" w14:textId="77777777" w:rsidR="00B363D1" w:rsidRDefault="00000000">
      <w:pPr>
        <w:ind w:firstLine="288"/>
      </w:pPr>
      <w:r>
        <w:t>However, Catholics would disagree because they believe statues are aids to worship rather than idols. They help believers focus on prayer and understand key events in the Bible. This shows that statues support rather than replace worship of God.</w:t>
      </w:r>
    </w:p>
    <w:p w14:paraId="025A8560" w14:textId="77777777" w:rsidR="00B363D1" w:rsidRDefault="00000000">
      <w:pPr>
        <w:ind w:firstLine="288"/>
      </w:pPr>
      <w:r>
        <w:t>Additionally, Catholics justify statues through the Incarnation. Since God became visible in Jesus, it is acceptable to represent Him in physical form. This shows that statues are consistent with Christian belief.</w:t>
      </w:r>
    </w:p>
    <w:p w14:paraId="65BB65C6" w14:textId="77777777" w:rsidR="00B363D1" w:rsidRDefault="00000000">
      <w:pPr>
        <w:ind w:firstLine="288"/>
      </w:pPr>
      <w:r>
        <w:t>In conclusion, the strongest argument is that statues can be used appropriately as aids to worship, provided they are not treated as idols.</w:t>
      </w:r>
    </w:p>
    <w:p w14:paraId="613C5C15" w14:textId="77777777" w:rsidR="00B363D1" w:rsidRDefault="00000000">
      <w:r>
        <w:br w:type="page"/>
      </w:r>
    </w:p>
    <w:p w14:paraId="63A58BD6" w14:textId="77777777" w:rsidR="00B363D1" w:rsidRDefault="00000000">
      <w:pPr>
        <w:pStyle w:val="Heading1"/>
      </w:pPr>
      <w:r>
        <w:lastRenderedPageBreak/>
        <w:t>Topic 2.10: Michelangelo’s Pietà</w:t>
      </w:r>
    </w:p>
    <w:p w14:paraId="60F27465" w14:textId="77777777" w:rsidR="00B363D1" w:rsidRDefault="00000000">
      <w:pPr>
        <w:pStyle w:val="Heading2"/>
      </w:pPr>
      <w:r>
        <w:t>(b) Describe how the Pietà shows beliefs about suffering [5]</w:t>
      </w:r>
    </w:p>
    <w:p w14:paraId="506836DC" w14:textId="77777777" w:rsidR="00B363D1" w:rsidRDefault="00000000">
      <w:pPr>
        <w:ind w:firstLine="288"/>
      </w:pPr>
      <w:r>
        <w:t>Michelangelo’s Pietà shows that suffering can have a purpose. The sculpture depicts Mary holding the dead body of Jesus after the crucifixion, reflecting the belief that Jesus’ suffering brought salvation. This shows that suffering can be an expression of God’s love.</w:t>
      </w:r>
    </w:p>
    <w:p w14:paraId="490D6C8A" w14:textId="77777777" w:rsidR="00B363D1" w:rsidRDefault="00000000">
      <w:pPr>
        <w:ind w:firstLine="288"/>
      </w:pPr>
      <w:r>
        <w:t>Furthermore, the Pietà shows that God understands human suffering. Jesus, as God incarnate, experienced pain and death. This shows that believers can relate to God in their suffering and find comfort in Him.</w:t>
      </w:r>
    </w:p>
    <w:p w14:paraId="2309C313" w14:textId="77777777" w:rsidR="00B363D1" w:rsidRDefault="00000000">
      <w:pPr>
        <w:pStyle w:val="Heading2"/>
      </w:pPr>
      <w:r>
        <w:t>(d) ‘Religious art is the best way to understand suffering.’ Discuss [15]</w:t>
      </w:r>
    </w:p>
    <w:p w14:paraId="488D7AAE" w14:textId="77777777" w:rsidR="00B363D1" w:rsidRDefault="00000000">
      <w:pPr>
        <w:ind w:firstLine="288"/>
      </w:pPr>
      <w:r>
        <w:t>Some people would agree because religious art, such as Michelangelo’s Pietà, visually represents suffering. The image of Mary holding Jesus’ body helps believers emotionally connect with the reality of suffering. This shows that art can make complex ideas more understandable.</w:t>
      </w:r>
    </w:p>
    <w:p w14:paraId="76A849B0" w14:textId="77777777" w:rsidR="00B363D1" w:rsidRDefault="00000000">
      <w:pPr>
        <w:ind w:firstLine="288"/>
      </w:pPr>
      <w:r>
        <w:t>Furthermore, religious art can communicate theological ideas, such as the belief that suffering has a purpose. The Pietà shows Jesus’ sacrifice, which brought salvation. This helps believers understand the meaning of suffering.</w:t>
      </w:r>
    </w:p>
    <w:p w14:paraId="311FD508" w14:textId="77777777" w:rsidR="00B363D1" w:rsidRDefault="00000000">
      <w:pPr>
        <w:ind w:firstLine="288"/>
      </w:pPr>
      <w:r>
        <w:t>However, others may disagree because religious teachings may be a better way to understand suffering. Scripture and theology provide detailed explanations, such as the soul-making theodicy. This shows that understanding suffering requires more than visual representation.</w:t>
      </w:r>
    </w:p>
    <w:p w14:paraId="2D3C638E" w14:textId="77777777" w:rsidR="00B363D1" w:rsidRDefault="00000000">
      <w:pPr>
        <w:ind w:firstLine="288"/>
      </w:pPr>
      <w:r>
        <w:t>Additionally, personal experience may be the best way to understand suffering. Individuals learn through their own experiences rather than through art.</w:t>
      </w:r>
    </w:p>
    <w:p w14:paraId="00C41BA7" w14:textId="77777777" w:rsidR="00B363D1" w:rsidRDefault="00000000">
      <w:pPr>
        <w:ind w:firstLine="288"/>
      </w:pPr>
      <w:r>
        <w:t>In conclusion, the strongest argument is that while religious art is helpful, it is not the best way on its own to fully understand suffering.</w:t>
      </w:r>
    </w:p>
    <w:p w14:paraId="7E6579B4" w14:textId="77777777" w:rsidR="00B363D1" w:rsidRDefault="00000000">
      <w:r>
        <w:br w:type="page"/>
      </w:r>
    </w:p>
    <w:p w14:paraId="15FAFCC2" w14:textId="77777777" w:rsidR="00B363D1" w:rsidRDefault="00000000">
      <w:pPr>
        <w:pStyle w:val="Heading1"/>
      </w:pPr>
      <w:r>
        <w:lastRenderedPageBreak/>
        <w:t>Topic 2.11: Pilgrimage to Lourdes</w:t>
      </w:r>
    </w:p>
    <w:p w14:paraId="58BF61FC" w14:textId="77777777" w:rsidR="00B363D1" w:rsidRDefault="00000000">
      <w:pPr>
        <w:pStyle w:val="Heading2"/>
      </w:pPr>
      <w:r>
        <w:t>(b) Describe Catholic beliefs about pilgrimage [5]</w:t>
      </w:r>
    </w:p>
    <w:p w14:paraId="411EF3A3" w14:textId="77777777" w:rsidR="00B363D1" w:rsidRDefault="00000000">
      <w:pPr>
        <w:ind w:firstLine="288"/>
      </w:pPr>
      <w:r>
        <w:t>Catholics believe pilgrimage is a journey to a holy place for spiritual purposes. Many travel to sites such as Lourdes to seek healing and forgiveness. This shows that pilgrimage is focused on strengthening faith and deepening a relationship with God.</w:t>
      </w:r>
    </w:p>
    <w:p w14:paraId="5B758E0D" w14:textId="77777777" w:rsidR="00B363D1" w:rsidRDefault="00000000">
      <w:pPr>
        <w:ind w:firstLine="288"/>
      </w:pPr>
      <w:r>
        <w:t>Furthermore, pilgrimage helps believers grow closer to God. By visiting important religious sites and participating in prayer and worship, Catholics reflect on their faith and follow in the footsteps of Jesus.</w:t>
      </w:r>
    </w:p>
    <w:p w14:paraId="47D780C2" w14:textId="77777777" w:rsidR="00B363D1" w:rsidRDefault="00000000">
      <w:pPr>
        <w:pStyle w:val="Heading2"/>
      </w:pPr>
      <w:r>
        <w:t>(d) ‘A pilgrimage is just another type of holiday.’ Discuss [15]</w:t>
      </w:r>
    </w:p>
    <w:p w14:paraId="31736BDE" w14:textId="77777777" w:rsidR="00B363D1" w:rsidRDefault="00000000">
      <w:pPr>
        <w:ind w:firstLine="288"/>
      </w:pPr>
      <w:r>
        <w:t>Catholics would disagree because pilgrimage is focused on spiritual healing rather than leisure. At Lourdes, many people seek healing through prayer, confession and Mass. This shows that pilgrimage has a religious purpose.</w:t>
      </w:r>
    </w:p>
    <w:p w14:paraId="33FDF1E0" w14:textId="77777777" w:rsidR="00B363D1" w:rsidRDefault="00000000">
      <w:pPr>
        <w:ind w:firstLine="288"/>
      </w:pPr>
      <w:r>
        <w:t>Furthermore, pilgrimage brings believers closer to Christ. Visiting holy sites allows Catholics to reflect on Jesus’ life and grow spiritually. This shows it is about faith, not entertainment.</w:t>
      </w:r>
    </w:p>
    <w:p w14:paraId="3034EA21" w14:textId="77777777" w:rsidR="00B363D1" w:rsidRDefault="00000000">
      <w:pPr>
        <w:ind w:firstLine="288"/>
      </w:pPr>
      <w:r>
        <w:t>However, some may agree that pilgrimage is similar to a holiday because it involves travel and can be expensive. Organised trips and accommodation can make it feel like tourism. This supports the view that it resembles a holiday.</w:t>
      </w:r>
    </w:p>
    <w:p w14:paraId="7906BFF6" w14:textId="77777777" w:rsidR="00B363D1" w:rsidRDefault="00000000">
      <w:pPr>
        <w:ind w:firstLine="288"/>
      </w:pPr>
      <w:r>
        <w:t>Additionally, some pilgrims may focus on enjoyment rather than worship. Socialising and sightseeing can distract from religious purpose. This suggests it can become like a holiday for some people.</w:t>
      </w:r>
    </w:p>
    <w:p w14:paraId="12FF479E" w14:textId="77777777" w:rsidR="00B363D1" w:rsidRDefault="00000000">
      <w:pPr>
        <w:ind w:firstLine="288"/>
      </w:pPr>
      <w:r>
        <w:t>In conclusion, the strongest argument is that pilgrimage is more than a holiday because its primary purpose is spiritual growth and connection with God.</w:t>
      </w:r>
    </w:p>
    <w:p w14:paraId="666B26A1" w14:textId="77777777" w:rsidR="00B363D1" w:rsidRDefault="00000000">
      <w:r>
        <w:br w:type="page"/>
      </w:r>
    </w:p>
    <w:p w14:paraId="37B5CB1A" w14:textId="77777777" w:rsidR="00B363D1" w:rsidRDefault="00000000">
      <w:pPr>
        <w:pStyle w:val="Heading1"/>
      </w:pPr>
      <w:r>
        <w:lastRenderedPageBreak/>
        <w:t>Topic 2.12: The Rosary</w:t>
      </w:r>
    </w:p>
    <w:p w14:paraId="543D6B67" w14:textId="77777777" w:rsidR="00B363D1" w:rsidRDefault="00000000">
      <w:pPr>
        <w:pStyle w:val="Heading2"/>
      </w:pPr>
      <w:r>
        <w:t>(b) Describe two Sorrowful Mysteries [5]</w:t>
      </w:r>
    </w:p>
    <w:p w14:paraId="534E28C8" w14:textId="77777777" w:rsidR="00B363D1" w:rsidRDefault="00000000">
      <w:pPr>
        <w:ind w:firstLine="288"/>
      </w:pPr>
      <w:r>
        <w:t>One Sorrowful Mystery is the crowning with thorns, where Jesus was mocked by Roman soldiers who placed a crown of thorns on his head. This shows the suffering and humiliation Jesus endured.</w:t>
      </w:r>
    </w:p>
    <w:p w14:paraId="787F5CBD" w14:textId="77777777" w:rsidR="00B363D1" w:rsidRDefault="00000000">
      <w:pPr>
        <w:ind w:firstLine="288"/>
      </w:pPr>
      <w:r>
        <w:t>Another Sorrowful Mystery is the crucifixion, where Jesus was nailed to a cross and died. Catholics believe this sacrifice brought salvation, showing God’s love for humanity.</w:t>
      </w:r>
    </w:p>
    <w:p w14:paraId="4915C7EE" w14:textId="77777777" w:rsidR="00B363D1" w:rsidRDefault="00000000">
      <w:pPr>
        <w:pStyle w:val="Heading2"/>
      </w:pPr>
      <w:r>
        <w:t>(c) Explain the importance of the Rosary for Catholics [8]</w:t>
      </w:r>
    </w:p>
    <w:p w14:paraId="63A3C64F" w14:textId="77777777" w:rsidR="00B363D1" w:rsidRDefault="00000000">
      <w:pPr>
        <w:ind w:firstLine="288"/>
      </w:pPr>
      <w:r>
        <w:t>The Rosary is important for Catholics because it helps them reflect on the life of Jesus. The mysteries focus on key events such as the birth, death and resurrection of Christ. This shows that the Rosary strengthens understanding of the Gospel.</w:t>
      </w:r>
    </w:p>
    <w:p w14:paraId="1CFB9E2B" w14:textId="77777777" w:rsidR="00B363D1" w:rsidRDefault="00000000">
      <w:pPr>
        <w:ind w:firstLine="288"/>
      </w:pPr>
      <w:r>
        <w:t>Furthermore, the Rosary is a form of prayer that brings believers closer to God. Repeating prayers such as the Hail Mary allows Catholics to meditate and focus spiritually. This shows that the Rosary supports personal devotion.</w:t>
      </w:r>
    </w:p>
    <w:p w14:paraId="7BEF8673" w14:textId="77777777" w:rsidR="00B363D1" w:rsidRDefault="00000000">
      <w:pPr>
        <w:ind w:firstLine="288"/>
      </w:pPr>
      <w:r>
        <w:t>Additionally, the Rosary is a traditional and widely practised devotion in Catholicism. It is often used in homes and churches, showing its importance in everyday religious life.</w:t>
      </w:r>
    </w:p>
    <w:p w14:paraId="2F05D7C6" w14:textId="77777777" w:rsidR="00B363D1" w:rsidRDefault="00000000">
      <w:pPr>
        <w:ind w:firstLine="288"/>
      </w:pPr>
      <w:r>
        <w:t>Finally, the Rosary encourages reflection on suffering, particularly through the Sorrowful Mysteries. This helps believers understand the significance of Jesus’ sacrifice.</w:t>
      </w:r>
    </w:p>
    <w:sectPr w:rsidR="00B363D1" w:rsidSect="00034616">
      <w:footerReference w:type="default" r:id="rId9"/>
      <w:pgSz w:w="12240" w:h="15840"/>
      <w:pgMar w:top="1080" w:right="1224" w:bottom="1008"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62369" w14:textId="77777777" w:rsidR="00973F08" w:rsidRDefault="00973F08" w:rsidP="00F23C02">
      <w:pPr>
        <w:spacing w:after="0" w:line="240" w:lineRule="auto"/>
      </w:pPr>
      <w:r>
        <w:separator/>
      </w:r>
    </w:p>
  </w:endnote>
  <w:endnote w:type="continuationSeparator" w:id="0">
    <w:p w14:paraId="130F716D" w14:textId="77777777" w:rsidR="00973F08" w:rsidRDefault="00973F08" w:rsidP="00F2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2ADAC" w14:textId="043B1340" w:rsidR="00F23C02" w:rsidRPr="00F23C02" w:rsidRDefault="00F23C02" w:rsidP="00F23C02">
    <w:pPr>
      <w:pStyle w:val="Footer"/>
      <w:jc w:val="right"/>
      <w:rPr>
        <w:lang w:val="en-GB"/>
      </w:rPr>
    </w:pPr>
    <w:r>
      <w:rPr>
        <w:lang w:val="en-GB"/>
      </w:rPr>
      <w:t>Philosophystudent.co.uk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7732E" w14:textId="77777777" w:rsidR="00973F08" w:rsidRDefault="00973F08" w:rsidP="00F23C02">
      <w:pPr>
        <w:spacing w:after="0" w:line="240" w:lineRule="auto"/>
      </w:pPr>
      <w:r>
        <w:separator/>
      </w:r>
    </w:p>
  </w:footnote>
  <w:footnote w:type="continuationSeparator" w:id="0">
    <w:p w14:paraId="52C692C0" w14:textId="77777777" w:rsidR="00973F08" w:rsidRDefault="00973F08" w:rsidP="00F23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52371922">
    <w:abstractNumId w:val="8"/>
  </w:num>
  <w:num w:numId="2" w16cid:durableId="1171718915">
    <w:abstractNumId w:val="6"/>
  </w:num>
  <w:num w:numId="3" w16cid:durableId="1033849622">
    <w:abstractNumId w:val="5"/>
  </w:num>
  <w:num w:numId="4" w16cid:durableId="1978140165">
    <w:abstractNumId w:val="4"/>
  </w:num>
  <w:num w:numId="5" w16cid:durableId="1813785911">
    <w:abstractNumId w:val="7"/>
  </w:num>
  <w:num w:numId="6" w16cid:durableId="1660159210">
    <w:abstractNumId w:val="3"/>
  </w:num>
  <w:num w:numId="7" w16cid:durableId="1850750677">
    <w:abstractNumId w:val="2"/>
  </w:num>
  <w:num w:numId="8" w16cid:durableId="1710841208">
    <w:abstractNumId w:val="1"/>
  </w:num>
  <w:num w:numId="9" w16cid:durableId="159589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53721"/>
    <w:rsid w:val="00973F08"/>
    <w:rsid w:val="00AA1D8D"/>
    <w:rsid w:val="00B363D1"/>
    <w:rsid w:val="00B47730"/>
    <w:rsid w:val="00CB0664"/>
    <w:rsid w:val="00DD38AB"/>
    <w:rsid w:val="00DE3E62"/>
    <w:rsid w:val="00F23C0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7FE306"/>
  <w14:defaultImageDpi w14:val="300"/>
  <w15:docId w15:val="{C0C2FDED-213A-CD44-A837-FA74D24D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Aptos" w:hAnsi="Aptos"/>
    </w:rPr>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b/>
      <w:bCs/>
      <w:color w:val="184080"/>
      <w:sz w:val="32"/>
      <w:szCs w:val="28"/>
    </w:rPr>
  </w:style>
  <w:style w:type="paragraph" w:styleId="Heading2">
    <w:name w:val="heading 2"/>
    <w:basedOn w:val="Normal"/>
    <w:next w:val="Normal"/>
    <w:link w:val="Heading2Char"/>
    <w:uiPriority w:val="9"/>
    <w:unhideWhenUsed/>
    <w:qFormat/>
    <w:rsid w:val="00FC693F"/>
    <w:pPr>
      <w:keepNext/>
      <w:keepLines/>
      <w:spacing w:before="160" w:after="40"/>
      <w:outlineLvl w:val="1"/>
    </w:pPr>
    <w:rPr>
      <w:rFonts w:asciiTheme="majorHAnsi" w:eastAsiaTheme="majorEastAsia" w:hAnsiTheme="majorHAnsi" w:cstheme="majorBidi"/>
      <w:b/>
      <w:bCs/>
      <w:color w:val="282828"/>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4480</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Will Wright</cp:lastModifiedBy>
  <cp:revision>2</cp:revision>
  <dcterms:created xsi:type="dcterms:W3CDTF">2026-04-10T10:36:00Z</dcterms:created>
  <dcterms:modified xsi:type="dcterms:W3CDTF">2026-04-10T10:36:00Z</dcterms:modified>
  <cp:category/>
</cp:coreProperties>
</file>